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62E218" w14:textId="1A5126A1" w:rsidR="0AA943BF" w:rsidRDefault="0AA943BF" w:rsidP="0AA943BF">
      <w:pPr>
        <w:jc w:val="center"/>
      </w:pPr>
    </w:p>
    <w:p w14:paraId="17797DE4" w14:textId="3CCF7390" w:rsidR="1C0D8A00" w:rsidRDefault="00150219" w:rsidP="0AA943BF">
      <w:pPr>
        <w:pStyle w:val="Title"/>
        <w:pBdr>
          <w:top w:val="single" w:sz="4" w:space="4" w:color="000000"/>
          <w:left w:val="single" w:sz="4" w:space="4" w:color="000000"/>
          <w:bottom w:val="single" w:sz="4" w:space="4" w:color="000000"/>
          <w:right w:val="single" w:sz="4" w:space="4" w:color="000000"/>
        </w:pBdr>
        <w:shd w:val="clear" w:color="auto" w:fill="215E99" w:themeFill="text2" w:themeFillTint="BF"/>
        <w:jc w:val="center"/>
      </w:pPr>
      <w:r>
        <w:t>Step By Step SOAR PROCESS</w:t>
      </w:r>
    </w:p>
    <w:p w14:paraId="6E7D7FC6" w14:textId="072E3B36" w:rsidR="1C0D8A00" w:rsidRDefault="1C0D8A00" w:rsidP="0AA943BF">
      <w:pPr>
        <w:pStyle w:val="Subtitle"/>
        <w:pBdr>
          <w:top w:val="single" w:sz="4" w:space="4" w:color="000000"/>
          <w:left w:val="single" w:sz="4" w:space="4" w:color="000000"/>
          <w:bottom w:val="single" w:sz="4" w:space="4" w:color="000000"/>
          <w:right w:val="single" w:sz="4" w:space="4" w:color="000000"/>
        </w:pBdr>
        <w:jc w:val="center"/>
        <w:rPr>
          <w:rFonts w:ascii="Times New Roman" w:eastAsia="Times New Roman" w:hAnsi="Times New Roman" w:cs="Times New Roman"/>
          <w:b/>
          <w:bCs/>
        </w:rPr>
      </w:pPr>
      <w:r w:rsidRPr="0AA943BF">
        <w:rPr>
          <w:rFonts w:ascii="Times New Roman" w:eastAsia="Times New Roman" w:hAnsi="Times New Roman" w:cs="Times New Roman"/>
          <w:b/>
          <w:bCs/>
        </w:rPr>
        <w:t xml:space="preserve">A Comprehensive Guide to the </w:t>
      </w:r>
      <w:r w:rsidR="00457822">
        <w:rPr>
          <w:rFonts w:ascii="Times New Roman" w:eastAsia="Times New Roman" w:hAnsi="Times New Roman" w:cs="Times New Roman"/>
          <w:b/>
          <w:bCs/>
        </w:rPr>
        <w:t xml:space="preserve">SOAR Process </w:t>
      </w:r>
    </w:p>
    <w:p w14:paraId="6513662A" w14:textId="367E8E7C" w:rsidR="1C0D8A00" w:rsidRDefault="1C0D8A00" w:rsidP="0AA943BF">
      <w:pPr>
        <w:pStyle w:val="Heading1"/>
        <w:rPr>
          <w:b/>
          <w:bCs/>
        </w:rPr>
      </w:pPr>
      <w:r w:rsidRPr="0AA943BF">
        <w:rPr>
          <w:b/>
          <w:bCs/>
        </w:rPr>
        <w:t>Introduction</w:t>
      </w:r>
    </w:p>
    <w:p w14:paraId="5DD42F8A" w14:textId="72F36208" w:rsidR="00DF3C52" w:rsidRPr="00DF3C52" w:rsidRDefault="00DF3C52" w:rsidP="00DF3C52">
      <w:r w:rsidRPr="00DF3C52">
        <w:rPr>
          <w:b/>
          <w:bCs/>
        </w:rPr>
        <w:t>Purpose</w:t>
      </w:r>
      <w:r w:rsidRPr="00DF3C52">
        <w:t>: The purpose of this document is to provide a comprehensive guide for practitioners assisting individuals with disabilities in accessing Supplemental Security Income (SSI) and Social Security Disability Insurance (SSDI) benefits through the SOAR (SSI/SSDI Outreach, Access, and Recovery) program. This document aims to streamline the application process, ensuring that eligible individuals receive the support they need in a timely and efficient manner.</w:t>
      </w:r>
    </w:p>
    <w:p w14:paraId="7E92EE4D" w14:textId="36710D28" w:rsidR="1C0D8A00" w:rsidRDefault="00DF3C52" w:rsidP="0AA943BF">
      <w:pPr>
        <w:pStyle w:val="Heading2"/>
        <w:rPr>
          <w:b/>
          <w:bCs/>
        </w:rPr>
      </w:pPr>
      <w:r>
        <w:rPr>
          <w:b/>
          <w:bCs/>
        </w:rPr>
        <w:t xml:space="preserve">Audience: </w:t>
      </w:r>
    </w:p>
    <w:p w14:paraId="3199A426" w14:textId="461B54CE" w:rsidR="00064616" w:rsidRPr="00064616" w:rsidRDefault="00064616" w:rsidP="00064616">
      <w:r w:rsidRPr="00064616">
        <w:t>This document is intended for case managers, social workers, and other practitioners who work with individuals experiencing homelessness or at risk of homelessness, and who have disabling conditions. It serves as a practical resource to navigate the complexities of the SSI/SSDI application process and to improve the likelihood of successful outcomes for their clients.</w:t>
      </w:r>
    </w:p>
    <w:p w14:paraId="13C86845" w14:textId="1423A855" w:rsidR="006A1D8D" w:rsidRPr="006A1D8D" w:rsidRDefault="006A1D8D" w:rsidP="006A1D8D">
      <w:pPr>
        <w:rPr>
          <w:b/>
          <w:bCs/>
        </w:rPr>
      </w:pPr>
      <w:r>
        <w:rPr>
          <w:b/>
          <w:bCs/>
        </w:rPr>
        <w:t>1</w:t>
      </w:r>
      <w:r w:rsidRPr="006A1D8D">
        <w:rPr>
          <w:b/>
          <w:bCs/>
        </w:rPr>
        <w:t>. Initial Assessment</w:t>
      </w:r>
    </w:p>
    <w:p w14:paraId="0A54D9E4" w14:textId="77777777" w:rsidR="006A1D8D" w:rsidRPr="006A1D8D" w:rsidRDefault="006A1D8D" w:rsidP="006A1D8D">
      <w:pPr>
        <w:numPr>
          <w:ilvl w:val="0"/>
          <w:numId w:val="13"/>
        </w:numPr>
      </w:pPr>
      <w:r w:rsidRPr="006A1D8D">
        <w:rPr>
          <w:b/>
          <w:bCs/>
        </w:rPr>
        <w:t>Client Intake</w:t>
      </w:r>
      <w:r w:rsidRPr="006A1D8D">
        <w:t>: Conduct a thorough intake interview to understand the client's background, medical history, and current situation. Use a standardized intake form to ensure all necessary information is collected.</w:t>
      </w:r>
    </w:p>
    <w:p w14:paraId="7437A37E" w14:textId="77777777" w:rsidR="006A1D8D" w:rsidRPr="006A1D8D" w:rsidRDefault="006A1D8D" w:rsidP="006A1D8D">
      <w:pPr>
        <w:numPr>
          <w:ilvl w:val="0"/>
          <w:numId w:val="13"/>
        </w:numPr>
      </w:pPr>
      <w:r w:rsidRPr="006A1D8D">
        <w:rPr>
          <w:b/>
          <w:bCs/>
        </w:rPr>
        <w:t>Documentation</w:t>
      </w:r>
      <w:r w:rsidRPr="006A1D8D">
        <w:t>: Gather essential documents such as identification, medical records, and any previous SSI/SSDI application materials. Create a checklist to track the documents needed.</w:t>
      </w:r>
    </w:p>
    <w:p w14:paraId="5B4E1F6A" w14:textId="77777777" w:rsidR="002C79E4" w:rsidRDefault="002C79E4" w:rsidP="006A1D8D">
      <w:pPr>
        <w:rPr>
          <w:b/>
          <w:bCs/>
        </w:rPr>
      </w:pPr>
    </w:p>
    <w:p w14:paraId="3A43A19F" w14:textId="77777777" w:rsidR="002C79E4" w:rsidRDefault="002C79E4" w:rsidP="006A1D8D">
      <w:pPr>
        <w:rPr>
          <w:b/>
          <w:bCs/>
        </w:rPr>
      </w:pPr>
    </w:p>
    <w:p w14:paraId="32E2013A" w14:textId="77777777" w:rsidR="002C79E4" w:rsidRDefault="002C79E4" w:rsidP="006A1D8D">
      <w:pPr>
        <w:rPr>
          <w:b/>
          <w:bCs/>
        </w:rPr>
      </w:pPr>
    </w:p>
    <w:p w14:paraId="1588044C" w14:textId="4F9C1BC4" w:rsidR="006A1D8D" w:rsidRPr="006A1D8D" w:rsidRDefault="006A1D8D" w:rsidP="006A1D8D">
      <w:pPr>
        <w:rPr>
          <w:b/>
          <w:bCs/>
        </w:rPr>
      </w:pPr>
      <w:r>
        <w:rPr>
          <w:b/>
          <w:bCs/>
        </w:rPr>
        <w:lastRenderedPageBreak/>
        <w:t>2</w:t>
      </w:r>
      <w:r w:rsidRPr="006A1D8D">
        <w:rPr>
          <w:b/>
          <w:bCs/>
        </w:rPr>
        <w:t>. Application Process</w:t>
      </w:r>
    </w:p>
    <w:p w14:paraId="1E19A443" w14:textId="77777777" w:rsidR="006A1D8D" w:rsidRPr="006A1D8D" w:rsidRDefault="006A1D8D" w:rsidP="006A1D8D">
      <w:pPr>
        <w:numPr>
          <w:ilvl w:val="0"/>
          <w:numId w:val="14"/>
        </w:numPr>
      </w:pPr>
      <w:r w:rsidRPr="006A1D8D">
        <w:rPr>
          <w:b/>
          <w:bCs/>
        </w:rPr>
        <w:t>Step 1: Gathering Medical Records</w:t>
      </w:r>
    </w:p>
    <w:p w14:paraId="58BF7136" w14:textId="77777777" w:rsidR="006A1D8D" w:rsidRPr="006A1D8D" w:rsidRDefault="006A1D8D" w:rsidP="006A1D8D">
      <w:pPr>
        <w:numPr>
          <w:ilvl w:val="1"/>
          <w:numId w:val="14"/>
        </w:numPr>
      </w:pPr>
      <w:r w:rsidRPr="006A1D8D">
        <w:rPr>
          <w:b/>
          <w:bCs/>
        </w:rPr>
        <w:t>Contact Providers</w:t>
      </w:r>
      <w:r w:rsidRPr="006A1D8D">
        <w:t>: Reach out to medical providers to obtain comprehensive medical records. Ensure you have signed release forms from the client.</w:t>
      </w:r>
    </w:p>
    <w:p w14:paraId="4366FA69" w14:textId="77777777" w:rsidR="006A1D8D" w:rsidRPr="006A1D8D" w:rsidRDefault="006A1D8D" w:rsidP="006A1D8D">
      <w:pPr>
        <w:numPr>
          <w:ilvl w:val="1"/>
          <w:numId w:val="14"/>
        </w:numPr>
      </w:pPr>
      <w:r w:rsidRPr="006A1D8D">
        <w:rPr>
          <w:b/>
          <w:bCs/>
        </w:rPr>
        <w:t>Review Records</w:t>
      </w:r>
      <w:r w:rsidRPr="006A1D8D">
        <w:t>: Carefully review the medical records to identify key information that supports the client's disability claim.</w:t>
      </w:r>
    </w:p>
    <w:p w14:paraId="60A16728" w14:textId="77777777" w:rsidR="006A1D8D" w:rsidRPr="006A1D8D" w:rsidRDefault="006A1D8D" w:rsidP="006A1D8D">
      <w:pPr>
        <w:numPr>
          <w:ilvl w:val="0"/>
          <w:numId w:val="14"/>
        </w:numPr>
      </w:pPr>
      <w:r w:rsidRPr="006A1D8D">
        <w:rPr>
          <w:b/>
          <w:bCs/>
        </w:rPr>
        <w:t>Step 2: Completing the SSA-8000 Form</w:t>
      </w:r>
    </w:p>
    <w:p w14:paraId="2AFF61A5" w14:textId="77777777" w:rsidR="006A1D8D" w:rsidRPr="006A1D8D" w:rsidRDefault="006A1D8D" w:rsidP="006A1D8D">
      <w:pPr>
        <w:numPr>
          <w:ilvl w:val="1"/>
          <w:numId w:val="14"/>
        </w:numPr>
      </w:pPr>
      <w:r w:rsidRPr="006A1D8D">
        <w:rPr>
          <w:b/>
          <w:bCs/>
        </w:rPr>
        <w:t>Detailed Information</w:t>
      </w:r>
      <w:r w:rsidRPr="006A1D8D">
        <w:t>: Fill out the SSA-8000 form with detailed and accurate information. Include specific examples of how the client's disability impacts their daily life and ability to work.</w:t>
      </w:r>
    </w:p>
    <w:p w14:paraId="2251B0F0" w14:textId="77777777" w:rsidR="006A1D8D" w:rsidRPr="006A1D8D" w:rsidRDefault="006A1D8D" w:rsidP="006A1D8D">
      <w:pPr>
        <w:numPr>
          <w:ilvl w:val="1"/>
          <w:numId w:val="14"/>
        </w:numPr>
      </w:pPr>
      <w:r w:rsidRPr="006A1D8D">
        <w:rPr>
          <w:b/>
          <w:bCs/>
        </w:rPr>
        <w:t>Medical Summary Report</w:t>
      </w:r>
      <w:r w:rsidRPr="006A1D8D">
        <w:t>: Write a Medical Summary Report (MSR) that summarizes the client's medical history, treatment, and functional limitations. Use clear and concise language to make a compelling case.</w:t>
      </w:r>
    </w:p>
    <w:p w14:paraId="32FDB14B" w14:textId="77777777" w:rsidR="006A1D8D" w:rsidRPr="006A1D8D" w:rsidRDefault="006A1D8D" w:rsidP="006A1D8D">
      <w:pPr>
        <w:numPr>
          <w:ilvl w:val="0"/>
          <w:numId w:val="14"/>
        </w:numPr>
      </w:pPr>
      <w:r w:rsidRPr="006A1D8D">
        <w:rPr>
          <w:b/>
          <w:bCs/>
        </w:rPr>
        <w:t>Step 3: Submitting the Application</w:t>
      </w:r>
    </w:p>
    <w:p w14:paraId="4987565F" w14:textId="77777777" w:rsidR="006A1D8D" w:rsidRPr="006A1D8D" w:rsidRDefault="006A1D8D" w:rsidP="006A1D8D">
      <w:pPr>
        <w:numPr>
          <w:ilvl w:val="1"/>
          <w:numId w:val="14"/>
        </w:numPr>
      </w:pPr>
      <w:r w:rsidRPr="006A1D8D">
        <w:rPr>
          <w:b/>
          <w:bCs/>
        </w:rPr>
        <w:t>Review and Submit</w:t>
      </w:r>
      <w:r w:rsidRPr="006A1D8D">
        <w:t>: Review the entire application for completeness and accuracy. Submit the application to the Social Security Administration (SSA) along with the Medical Summary Report and supporting documents.</w:t>
      </w:r>
    </w:p>
    <w:p w14:paraId="68096954" w14:textId="77777777" w:rsidR="006A1D8D" w:rsidRPr="006A1D8D" w:rsidRDefault="006A1D8D" w:rsidP="006A1D8D">
      <w:pPr>
        <w:numPr>
          <w:ilvl w:val="1"/>
          <w:numId w:val="14"/>
        </w:numPr>
      </w:pPr>
      <w:r w:rsidRPr="006A1D8D">
        <w:rPr>
          <w:b/>
          <w:bCs/>
        </w:rPr>
        <w:t>Confirmation</w:t>
      </w:r>
      <w:r w:rsidRPr="006A1D8D">
        <w:t>: Obtain confirmation of receipt from the SSA and keep a copy of the submitted application for your records.</w:t>
      </w:r>
    </w:p>
    <w:p w14:paraId="4C1AAE28" w14:textId="2D6A5876" w:rsidR="006A1D8D" w:rsidRPr="006A1D8D" w:rsidRDefault="002C79E4" w:rsidP="006A1D8D">
      <w:pPr>
        <w:rPr>
          <w:b/>
          <w:bCs/>
        </w:rPr>
      </w:pPr>
      <w:r>
        <w:rPr>
          <w:b/>
          <w:bCs/>
        </w:rPr>
        <w:t>3</w:t>
      </w:r>
      <w:r w:rsidR="006A1D8D" w:rsidRPr="006A1D8D">
        <w:rPr>
          <w:b/>
          <w:bCs/>
        </w:rPr>
        <w:t>. Follow-Up and Support</w:t>
      </w:r>
    </w:p>
    <w:p w14:paraId="36980AED" w14:textId="77777777" w:rsidR="006A1D8D" w:rsidRPr="006A1D8D" w:rsidRDefault="006A1D8D" w:rsidP="006A1D8D">
      <w:pPr>
        <w:numPr>
          <w:ilvl w:val="0"/>
          <w:numId w:val="15"/>
        </w:numPr>
      </w:pPr>
      <w:r w:rsidRPr="006A1D8D">
        <w:rPr>
          <w:b/>
          <w:bCs/>
        </w:rPr>
        <w:t>Monitoring Progress</w:t>
      </w:r>
      <w:r w:rsidRPr="006A1D8D">
        <w:t>: Regularly check the status of the application with the SSA. Set reminders to follow up at key intervals.</w:t>
      </w:r>
    </w:p>
    <w:p w14:paraId="01E7EA23" w14:textId="77777777" w:rsidR="006A1D8D" w:rsidRPr="006A1D8D" w:rsidRDefault="006A1D8D" w:rsidP="006A1D8D">
      <w:pPr>
        <w:numPr>
          <w:ilvl w:val="0"/>
          <w:numId w:val="15"/>
        </w:numPr>
      </w:pPr>
      <w:r w:rsidRPr="006A1D8D">
        <w:rPr>
          <w:b/>
          <w:bCs/>
        </w:rPr>
        <w:t>Client Support</w:t>
      </w:r>
      <w:r w:rsidRPr="006A1D8D">
        <w:t>: Provide ongoing support to the client during the waiting period. This may include assisting with medical appointments, coordinating with other service providers, and offering emotional support.</w:t>
      </w:r>
    </w:p>
    <w:p w14:paraId="662D15D6" w14:textId="77777777" w:rsidR="007B415C" w:rsidRDefault="007B415C" w:rsidP="006A1D8D">
      <w:pPr>
        <w:rPr>
          <w:b/>
          <w:bCs/>
        </w:rPr>
      </w:pPr>
    </w:p>
    <w:p w14:paraId="390DF17E" w14:textId="55116136" w:rsidR="006A1D8D" w:rsidRPr="006A1D8D" w:rsidRDefault="007B415C" w:rsidP="006A1D8D">
      <w:pPr>
        <w:rPr>
          <w:b/>
          <w:bCs/>
        </w:rPr>
      </w:pPr>
      <w:r>
        <w:rPr>
          <w:b/>
          <w:bCs/>
        </w:rPr>
        <w:lastRenderedPageBreak/>
        <w:t>4</w:t>
      </w:r>
      <w:r w:rsidR="006A1D8D" w:rsidRPr="006A1D8D">
        <w:rPr>
          <w:b/>
          <w:bCs/>
        </w:rPr>
        <w:t>. Appeals Process</w:t>
      </w:r>
    </w:p>
    <w:p w14:paraId="66F65221" w14:textId="77777777" w:rsidR="006A1D8D" w:rsidRPr="006A1D8D" w:rsidRDefault="006A1D8D" w:rsidP="006A1D8D">
      <w:pPr>
        <w:numPr>
          <w:ilvl w:val="0"/>
          <w:numId w:val="16"/>
        </w:numPr>
      </w:pPr>
      <w:r w:rsidRPr="006A1D8D">
        <w:rPr>
          <w:b/>
          <w:bCs/>
        </w:rPr>
        <w:t>Denial of Benefits</w:t>
      </w:r>
      <w:r w:rsidRPr="006A1D8D">
        <w:t>: If the application is denied, review the denial notice to understand the reasons. Discuss the next steps with the client.</w:t>
      </w:r>
    </w:p>
    <w:p w14:paraId="12B9A74A" w14:textId="77777777" w:rsidR="006A1D8D" w:rsidRPr="006A1D8D" w:rsidRDefault="006A1D8D" w:rsidP="006A1D8D">
      <w:pPr>
        <w:numPr>
          <w:ilvl w:val="0"/>
          <w:numId w:val="16"/>
        </w:numPr>
      </w:pPr>
      <w:r w:rsidRPr="006A1D8D">
        <w:rPr>
          <w:b/>
          <w:bCs/>
        </w:rPr>
        <w:t>Filing an Appeal</w:t>
      </w:r>
      <w:r w:rsidRPr="006A1D8D">
        <w:t>: Assist the client in filing an appeal. Gather any additional documentation needed to strengthen the case and submit the appeal within the specified timeframe.</w:t>
      </w:r>
    </w:p>
    <w:p w14:paraId="7753798D" w14:textId="51DF14F8" w:rsidR="006A1D8D" w:rsidRPr="006A1D8D" w:rsidRDefault="0086007D" w:rsidP="006A1D8D">
      <w:pPr>
        <w:rPr>
          <w:b/>
          <w:bCs/>
        </w:rPr>
      </w:pPr>
      <w:r>
        <w:rPr>
          <w:b/>
          <w:bCs/>
        </w:rPr>
        <w:t>5</w:t>
      </w:r>
      <w:r w:rsidR="006A1D8D" w:rsidRPr="006A1D8D">
        <w:rPr>
          <w:b/>
          <w:bCs/>
        </w:rPr>
        <w:t>. Resources and Contacts</w:t>
      </w:r>
    </w:p>
    <w:p w14:paraId="586B14DA" w14:textId="77777777" w:rsidR="006A1D8D" w:rsidRPr="006A1D8D" w:rsidRDefault="006A1D8D" w:rsidP="006A1D8D">
      <w:pPr>
        <w:numPr>
          <w:ilvl w:val="0"/>
          <w:numId w:val="17"/>
        </w:numPr>
      </w:pPr>
      <w:r w:rsidRPr="006A1D8D">
        <w:rPr>
          <w:b/>
          <w:bCs/>
        </w:rPr>
        <w:t>Local Resources</w:t>
      </w:r>
      <w:r w:rsidRPr="006A1D8D">
        <w:t>: Identify and list local resources and organizations that can provide additional support to clients, such as housing assistance, mental health services, and vocational training.</w:t>
      </w:r>
    </w:p>
    <w:p w14:paraId="1F0BC823" w14:textId="77777777" w:rsidR="006A1D8D" w:rsidRPr="006A1D8D" w:rsidRDefault="006A1D8D" w:rsidP="006A1D8D">
      <w:pPr>
        <w:numPr>
          <w:ilvl w:val="0"/>
          <w:numId w:val="17"/>
        </w:numPr>
      </w:pPr>
      <w:r w:rsidRPr="006A1D8D">
        <w:rPr>
          <w:b/>
          <w:bCs/>
        </w:rPr>
        <w:t>Contact Information</w:t>
      </w:r>
      <w:r w:rsidRPr="006A1D8D">
        <w:t>: Include contact information for the SSA, medical providers, and other relevant agencies.</w:t>
      </w:r>
    </w:p>
    <w:p w14:paraId="2C078E63" w14:textId="77777777" w:rsidR="000E0504" w:rsidRDefault="000E0504"/>
    <w:sectPr w:rsidR="000E0504">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39D722" w14:textId="77777777" w:rsidR="000430F8" w:rsidRDefault="000430F8">
      <w:pPr>
        <w:spacing w:after="0" w:line="240" w:lineRule="auto"/>
      </w:pPr>
      <w:r>
        <w:separator/>
      </w:r>
    </w:p>
  </w:endnote>
  <w:endnote w:type="continuationSeparator" w:id="0">
    <w:p w14:paraId="4B31D5F2" w14:textId="77777777" w:rsidR="000430F8" w:rsidRDefault="000430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1005"/>
      <w:gridCol w:w="5235"/>
    </w:tblGrid>
    <w:tr w:rsidR="0AA943BF" w14:paraId="2E571744" w14:textId="77777777" w:rsidTr="0AA943BF">
      <w:trPr>
        <w:trHeight w:val="300"/>
      </w:trPr>
      <w:tc>
        <w:tcPr>
          <w:tcW w:w="3120" w:type="dxa"/>
        </w:tcPr>
        <w:p w14:paraId="085FF4F6" w14:textId="78BF9D73" w:rsidR="0AA943BF" w:rsidRDefault="0AA943BF" w:rsidP="0AA943BF">
          <w:pPr>
            <w:pStyle w:val="Header"/>
            <w:ind w:left="-115"/>
          </w:pPr>
        </w:p>
      </w:tc>
      <w:tc>
        <w:tcPr>
          <w:tcW w:w="1005" w:type="dxa"/>
        </w:tcPr>
        <w:p w14:paraId="69D96F1F" w14:textId="443D5745" w:rsidR="0AA943BF" w:rsidRDefault="0AA943BF" w:rsidP="0AA943BF">
          <w:pPr>
            <w:pStyle w:val="Header"/>
            <w:jc w:val="center"/>
          </w:pPr>
          <w:r>
            <w:fldChar w:fldCharType="begin"/>
          </w:r>
          <w:r>
            <w:instrText>PAGE</w:instrText>
          </w:r>
          <w:r>
            <w:fldChar w:fldCharType="separate"/>
          </w:r>
          <w:r w:rsidR="00241016">
            <w:rPr>
              <w:noProof/>
            </w:rPr>
            <w:t>1</w:t>
          </w:r>
          <w:r>
            <w:fldChar w:fldCharType="end"/>
          </w:r>
        </w:p>
      </w:tc>
      <w:tc>
        <w:tcPr>
          <w:tcW w:w="5235" w:type="dxa"/>
        </w:tcPr>
        <w:p w14:paraId="52DA8121" w14:textId="0EDC591E" w:rsidR="0AA943BF" w:rsidRDefault="0AA943BF" w:rsidP="0AA943BF">
          <w:pPr>
            <w:pStyle w:val="Header"/>
            <w:ind w:right="-115"/>
            <w:jc w:val="right"/>
            <w:rPr>
              <w:sz w:val="20"/>
              <w:szCs w:val="20"/>
            </w:rPr>
          </w:pPr>
          <w:r w:rsidRPr="0AA943BF">
            <w:rPr>
              <w:sz w:val="20"/>
              <w:szCs w:val="20"/>
            </w:rPr>
            <w:t>© 2025 Arizona Disability Assistance. All rights reserved.</w:t>
          </w:r>
        </w:p>
        <w:p w14:paraId="4A5EEB3D" w14:textId="170D70D7" w:rsidR="0AA943BF" w:rsidRDefault="0AA943BF" w:rsidP="0AA943BF">
          <w:pPr>
            <w:pStyle w:val="Header"/>
            <w:ind w:right="-115"/>
            <w:jc w:val="right"/>
            <w:rPr>
              <w:sz w:val="16"/>
              <w:szCs w:val="16"/>
            </w:rPr>
          </w:pPr>
        </w:p>
      </w:tc>
    </w:tr>
  </w:tbl>
  <w:p w14:paraId="001C1158" w14:textId="6436CEE4" w:rsidR="0AA943BF" w:rsidRDefault="0AA943BF" w:rsidP="0AA943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7CD82" w14:textId="77777777" w:rsidR="000430F8" w:rsidRDefault="000430F8">
      <w:pPr>
        <w:spacing w:after="0" w:line="240" w:lineRule="auto"/>
      </w:pPr>
      <w:r>
        <w:separator/>
      </w:r>
    </w:p>
  </w:footnote>
  <w:footnote w:type="continuationSeparator" w:id="0">
    <w:p w14:paraId="1789A9F7" w14:textId="77777777" w:rsidR="000430F8" w:rsidRDefault="000430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935"/>
      <w:gridCol w:w="6150"/>
      <w:gridCol w:w="1275"/>
    </w:tblGrid>
    <w:tr w:rsidR="0AA943BF" w14:paraId="69D7EEC9" w14:textId="77777777" w:rsidTr="0AA943BF">
      <w:trPr>
        <w:trHeight w:val="300"/>
      </w:trPr>
      <w:tc>
        <w:tcPr>
          <w:tcW w:w="1935" w:type="dxa"/>
        </w:tcPr>
        <w:p w14:paraId="2E2187FD" w14:textId="712EE96D" w:rsidR="0AA943BF" w:rsidRDefault="0AA943BF" w:rsidP="0AA943BF">
          <w:pPr>
            <w:pStyle w:val="Header"/>
            <w:ind w:left="-115"/>
          </w:pPr>
        </w:p>
      </w:tc>
      <w:tc>
        <w:tcPr>
          <w:tcW w:w="6150" w:type="dxa"/>
          <w:shd w:val="clear" w:color="auto" w:fill="215E99" w:themeFill="text2" w:themeFillTint="BF"/>
        </w:tcPr>
        <w:p w14:paraId="351B7218" w14:textId="2FD47392" w:rsidR="0AA943BF" w:rsidRDefault="0AA943BF" w:rsidP="0AA943BF">
          <w:pPr>
            <w:jc w:val="center"/>
          </w:pPr>
          <w:r>
            <w:rPr>
              <w:noProof/>
            </w:rPr>
            <w:drawing>
              <wp:inline distT="0" distB="0" distL="0" distR="0" wp14:anchorId="6C57A08D" wp14:editId="1A4A3814">
                <wp:extent cx="640080" cy="640080"/>
                <wp:effectExtent l="0" t="0" r="0" b="0"/>
                <wp:docPr id="31782665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80823" name=""/>
                        <pic:cNvPicPr/>
                      </pic:nvPicPr>
                      <pic:blipFill>
                        <a:blip r:embed="rId1">
                          <a:extLst>
                            <a:ext uri="{28A0092B-C50C-407E-A947-70E740481C1C}">
                              <a14:useLocalDpi xmlns:a14="http://schemas.microsoft.com/office/drawing/2010/main"/>
                            </a:ext>
                          </a:extLst>
                        </a:blip>
                        <a:stretch>
                          <a:fillRect/>
                        </a:stretch>
                      </pic:blipFill>
                      <pic:spPr>
                        <a:xfrm>
                          <a:off x="0" y="0"/>
                          <a:ext cx="640080" cy="640080"/>
                        </a:xfrm>
                        <a:prstGeom prst="rect">
                          <a:avLst/>
                        </a:prstGeom>
                      </pic:spPr>
                    </pic:pic>
                  </a:graphicData>
                </a:graphic>
              </wp:inline>
            </w:drawing>
          </w:r>
        </w:p>
        <w:p w14:paraId="31F15160" w14:textId="5200FB31" w:rsidR="0AA943BF" w:rsidRDefault="0AA943BF" w:rsidP="0AA943BF">
          <w:pPr>
            <w:jc w:val="center"/>
          </w:pPr>
          <w:r>
            <w:t>Arizona Disability Assistance</w:t>
          </w:r>
        </w:p>
      </w:tc>
      <w:tc>
        <w:tcPr>
          <w:tcW w:w="1275" w:type="dxa"/>
        </w:tcPr>
        <w:p w14:paraId="6EB505D2" w14:textId="160E1139" w:rsidR="0AA943BF" w:rsidRDefault="0AA943BF" w:rsidP="0AA943BF">
          <w:pPr>
            <w:pStyle w:val="Header"/>
            <w:ind w:right="-115"/>
            <w:jc w:val="right"/>
          </w:pPr>
        </w:p>
      </w:tc>
    </w:tr>
  </w:tbl>
  <w:p w14:paraId="13E72B77" w14:textId="6BB67F8D" w:rsidR="0AA943BF" w:rsidRDefault="0AA943BF" w:rsidP="0AA943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D17D8E"/>
    <w:multiLevelType w:val="multilevel"/>
    <w:tmpl w:val="F5C6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284C7C"/>
    <w:multiLevelType w:val="hybridMultilevel"/>
    <w:tmpl w:val="9C089074"/>
    <w:lvl w:ilvl="0" w:tplc="3A72756C">
      <w:start w:val="1"/>
      <w:numFmt w:val="decimal"/>
      <w:lvlText w:val="%1."/>
      <w:lvlJc w:val="left"/>
      <w:pPr>
        <w:ind w:left="360" w:hanging="360"/>
      </w:pPr>
    </w:lvl>
    <w:lvl w:ilvl="1" w:tplc="21F881B0">
      <w:start w:val="1"/>
      <w:numFmt w:val="lowerLetter"/>
      <w:lvlText w:val="%2."/>
      <w:lvlJc w:val="left"/>
      <w:pPr>
        <w:ind w:left="1080" w:hanging="360"/>
      </w:pPr>
    </w:lvl>
    <w:lvl w:ilvl="2" w:tplc="A47EEF16">
      <w:start w:val="1"/>
      <w:numFmt w:val="lowerRoman"/>
      <w:lvlText w:val="%3."/>
      <w:lvlJc w:val="right"/>
      <w:pPr>
        <w:ind w:left="1800" w:hanging="180"/>
      </w:pPr>
    </w:lvl>
    <w:lvl w:ilvl="3" w:tplc="D5A0EFDE">
      <w:start w:val="1"/>
      <w:numFmt w:val="decimal"/>
      <w:lvlText w:val="%4."/>
      <w:lvlJc w:val="left"/>
      <w:pPr>
        <w:ind w:left="2520" w:hanging="360"/>
      </w:pPr>
    </w:lvl>
    <w:lvl w:ilvl="4" w:tplc="B03EA592">
      <w:start w:val="1"/>
      <w:numFmt w:val="lowerLetter"/>
      <w:lvlText w:val="%5."/>
      <w:lvlJc w:val="left"/>
      <w:pPr>
        <w:ind w:left="3240" w:hanging="360"/>
      </w:pPr>
    </w:lvl>
    <w:lvl w:ilvl="5" w:tplc="6BCC0B00">
      <w:start w:val="1"/>
      <w:numFmt w:val="lowerRoman"/>
      <w:lvlText w:val="%6."/>
      <w:lvlJc w:val="right"/>
      <w:pPr>
        <w:ind w:left="3960" w:hanging="180"/>
      </w:pPr>
    </w:lvl>
    <w:lvl w:ilvl="6" w:tplc="4432AC2A">
      <w:start w:val="1"/>
      <w:numFmt w:val="decimal"/>
      <w:lvlText w:val="%7."/>
      <w:lvlJc w:val="left"/>
      <w:pPr>
        <w:ind w:left="4680" w:hanging="360"/>
      </w:pPr>
    </w:lvl>
    <w:lvl w:ilvl="7" w:tplc="3D9AC302">
      <w:start w:val="1"/>
      <w:numFmt w:val="lowerLetter"/>
      <w:lvlText w:val="%8."/>
      <w:lvlJc w:val="left"/>
      <w:pPr>
        <w:ind w:left="5400" w:hanging="360"/>
      </w:pPr>
    </w:lvl>
    <w:lvl w:ilvl="8" w:tplc="ACA4B3FA">
      <w:start w:val="1"/>
      <w:numFmt w:val="lowerRoman"/>
      <w:lvlText w:val="%9."/>
      <w:lvlJc w:val="right"/>
      <w:pPr>
        <w:ind w:left="6120" w:hanging="180"/>
      </w:pPr>
    </w:lvl>
  </w:abstractNum>
  <w:abstractNum w:abstractNumId="2" w15:restartNumberingAfterBreak="0">
    <w:nsid w:val="330B624D"/>
    <w:multiLevelType w:val="hybridMultilevel"/>
    <w:tmpl w:val="62D6014A"/>
    <w:lvl w:ilvl="0" w:tplc="D66C8B70">
      <w:start w:val="1"/>
      <w:numFmt w:val="bullet"/>
      <w:lvlText w:val=""/>
      <w:lvlJc w:val="left"/>
      <w:pPr>
        <w:ind w:left="720" w:hanging="360"/>
      </w:pPr>
      <w:rPr>
        <w:rFonts w:ascii="Symbol" w:hAnsi="Symbol" w:hint="default"/>
      </w:rPr>
    </w:lvl>
    <w:lvl w:ilvl="1" w:tplc="BBE6E938">
      <w:start w:val="1"/>
      <w:numFmt w:val="bullet"/>
      <w:lvlText w:val="o"/>
      <w:lvlJc w:val="left"/>
      <w:pPr>
        <w:ind w:left="1440" w:hanging="360"/>
      </w:pPr>
      <w:rPr>
        <w:rFonts w:ascii="Courier New" w:hAnsi="Courier New" w:hint="default"/>
      </w:rPr>
    </w:lvl>
    <w:lvl w:ilvl="2" w:tplc="C3FC1D88">
      <w:start w:val="1"/>
      <w:numFmt w:val="bullet"/>
      <w:lvlText w:val=""/>
      <w:lvlJc w:val="left"/>
      <w:pPr>
        <w:ind w:left="2160" w:hanging="360"/>
      </w:pPr>
      <w:rPr>
        <w:rFonts w:ascii="Wingdings" w:hAnsi="Wingdings" w:hint="default"/>
      </w:rPr>
    </w:lvl>
    <w:lvl w:ilvl="3" w:tplc="504E3154">
      <w:start w:val="1"/>
      <w:numFmt w:val="bullet"/>
      <w:lvlText w:val=""/>
      <w:lvlJc w:val="left"/>
      <w:pPr>
        <w:ind w:left="2880" w:hanging="360"/>
      </w:pPr>
      <w:rPr>
        <w:rFonts w:ascii="Symbol" w:hAnsi="Symbol" w:hint="default"/>
      </w:rPr>
    </w:lvl>
    <w:lvl w:ilvl="4" w:tplc="E8246CC8">
      <w:start w:val="1"/>
      <w:numFmt w:val="bullet"/>
      <w:lvlText w:val="o"/>
      <w:lvlJc w:val="left"/>
      <w:pPr>
        <w:ind w:left="3600" w:hanging="360"/>
      </w:pPr>
      <w:rPr>
        <w:rFonts w:ascii="Courier New" w:hAnsi="Courier New" w:hint="default"/>
      </w:rPr>
    </w:lvl>
    <w:lvl w:ilvl="5" w:tplc="9DA8A6A2">
      <w:start w:val="1"/>
      <w:numFmt w:val="bullet"/>
      <w:lvlText w:val=""/>
      <w:lvlJc w:val="left"/>
      <w:pPr>
        <w:ind w:left="4320" w:hanging="360"/>
      </w:pPr>
      <w:rPr>
        <w:rFonts w:ascii="Wingdings" w:hAnsi="Wingdings" w:hint="default"/>
      </w:rPr>
    </w:lvl>
    <w:lvl w:ilvl="6" w:tplc="260AB858">
      <w:start w:val="1"/>
      <w:numFmt w:val="bullet"/>
      <w:lvlText w:val=""/>
      <w:lvlJc w:val="left"/>
      <w:pPr>
        <w:ind w:left="5040" w:hanging="360"/>
      </w:pPr>
      <w:rPr>
        <w:rFonts w:ascii="Symbol" w:hAnsi="Symbol" w:hint="default"/>
      </w:rPr>
    </w:lvl>
    <w:lvl w:ilvl="7" w:tplc="B4F82112">
      <w:start w:val="1"/>
      <w:numFmt w:val="bullet"/>
      <w:lvlText w:val="o"/>
      <w:lvlJc w:val="left"/>
      <w:pPr>
        <w:ind w:left="5760" w:hanging="360"/>
      </w:pPr>
      <w:rPr>
        <w:rFonts w:ascii="Courier New" w:hAnsi="Courier New" w:hint="default"/>
      </w:rPr>
    </w:lvl>
    <w:lvl w:ilvl="8" w:tplc="26EA32D0">
      <w:start w:val="1"/>
      <w:numFmt w:val="bullet"/>
      <w:lvlText w:val=""/>
      <w:lvlJc w:val="left"/>
      <w:pPr>
        <w:ind w:left="6480" w:hanging="360"/>
      </w:pPr>
      <w:rPr>
        <w:rFonts w:ascii="Wingdings" w:hAnsi="Wingdings" w:hint="default"/>
      </w:rPr>
    </w:lvl>
  </w:abstractNum>
  <w:abstractNum w:abstractNumId="3" w15:restartNumberingAfterBreak="0">
    <w:nsid w:val="36CAF189"/>
    <w:multiLevelType w:val="hybridMultilevel"/>
    <w:tmpl w:val="0980CC9E"/>
    <w:lvl w:ilvl="0" w:tplc="63E0FA96">
      <w:start w:val="1"/>
      <w:numFmt w:val="bullet"/>
      <w:lvlText w:val=""/>
      <w:lvlJc w:val="left"/>
      <w:pPr>
        <w:ind w:left="720" w:hanging="360"/>
      </w:pPr>
      <w:rPr>
        <w:rFonts w:ascii="Symbol" w:hAnsi="Symbol" w:hint="default"/>
      </w:rPr>
    </w:lvl>
    <w:lvl w:ilvl="1" w:tplc="0DB4FF8A">
      <w:start w:val="1"/>
      <w:numFmt w:val="bullet"/>
      <w:lvlText w:val="o"/>
      <w:lvlJc w:val="left"/>
      <w:pPr>
        <w:ind w:left="1440" w:hanging="360"/>
      </w:pPr>
      <w:rPr>
        <w:rFonts w:ascii="Courier New" w:hAnsi="Courier New" w:hint="default"/>
      </w:rPr>
    </w:lvl>
    <w:lvl w:ilvl="2" w:tplc="0F2E96E6">
      <w:start w:val="1"/>
      <w:numFmt w:val="bullet"/>
      <w:lvlText w:val=""/>
      <w:lvlJc w:val="left"/>
      <w:pPr>
        <w:ind w:left="2160" w:hanging="360"/>
      </w:pPr>
      <w:rPr>
        <w:rFonts w:ascii="Wingdings" w:hAnsi="Wingdings" w:hint="default"/>
      </w:rPr>
    </w:lvl>
    <w:lvl w:ilvl="3" w:tplc="8AB25C66">
      <w:start w:val="1"/>
      <w:numFmt w:val="bullet"/>
      <w:lvlText w:val=""/>
      <w:lvlJc w:val="left"/>
      <w:pPr>
        <w:ind w:left="2880" w:hanging="360"/>
      </w:pPr>
      <w:rPr>
        <w:rFonts w:ascii="Symbol" w:hAnsi="Symbol" w:hint="default"/>
      </w:rPr>
    </w:lvl>
    <w:lvl w:ilvl="4" w:tplc="1414C274">
      <w:start w:val="1"/>
      <w:numFmt w:val="bullet"/>
      <w:lvlText w:val="o"/>
      <w:lvlJc w:val="left"/>
      <w:pPr>
        <w:ind w:left="3600" w:hanging="360"/>
      </w:pPr>
      <w:rPr>
        <w:rFonts w:ascii="Courier New" w:hAnsi="Courier New" w:hint="default"/>
      </w:rPr>
    </w:lvl>
    <w:lvl w:ilvl="5" w:tplc="8B78E65C">
      <w:start w:val="1"/>
      <w:numFmt w:val="bullet"/>
      <w:lvlText w:val=""/>
      <w:lvlJc w:val="left"/>
      <w:pPr>
        <w:ind w:left="4320" w:hanging="360"/>
      </w:pPr>
      <w:rPr>
        <w:rFonts w:ascii="Wingdings" w:hAnsi="Wingdings" w:hint="default"/>
      </w:rPr>
    </w:lvl>
    <w:lvl w:ilvl="6" w:tplc="EE46B57E">
      <w:start w:val="1"/>
      <w:numFmt w:val="bullet"/>
      <w:lvlText w:val=""/>
      <w:lvlJc w:val="left"/>
      <w:pPr>
        <w:ind w:left="5040" w:hanging="360"/>
      </w:pPr>
      <w:rPr>
        <w:rFonts w:ascii="Symbol" w:hAnsi="Symbol" w:hint="default"/>
      </w:rPr>
    </w:lvl>
    <w:lvl w:ilvl="7" w:tplc="54A47D76">
      <w:start w:val="1"/>
      <w:numFmt w:val="bullet"/>
      <w:lvlText w:val="o"/>
      <w:lvlJc w:val="left"/>
      <w:pPr>
        <w:ind w:left="5760" w:hanging="360"/>
      </w:pPr>
      <w:rPr>
        <w:rFonts w:ascii="Courier New" w:hAnsi="Courier New" w:hint="default"/>
      </w:rPr>
    </w:lvl>
    <w:lvl w:ilvl="8" w:tplc="8CE2474A">
      <w:start w:val="1"/>
      <w:numFmt w:val="bullet"/>
      <w:lvlText w:val=""/>
      <w:lvlJc w:val="left"/>
      <w:pPr>
        <w:ind w:left="6480" w:hanging="360"/>
      </w:pPr>
      <w:rPr>
        <w:rFonts w:ascii="Wingdings" w:hAnsi="Wingdings" w:hint="default"/>
      </w:rPr>
    </w:lvl>
  </w:abstractNum>
  <w:abstractNum w:abstractNumId="4" w15:restartNumberingAfterBreak="0">
    <w:nsid w:val="3D953BA3"/>
    <w:multiLevelType w:val="multilevel"/>
    <w:tmpl w:val="4E4AD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74C6C4"/>
    <w:multiLevelType w:val="hybridMultilevel"/>
    <w:tmpl w:val="85F21CDE"/>
    <w:lvl w:ilvl="0" w:tplc="B100D9BA">
      <w:start w:val="1"/>
      <w:numFmt w:val="bullet"/>
      <w:lvlText w:val=""/>
      <w:lvlJc w:val="left"/>
      <w:pPr>
        <w:ind w:left="720" w:hanging="360"/>
      </w:pPr>
      <w:rPr>
        <w:rFonts w:ascii="Symbol" w:hAnsi="Symbol" w:hint="default"/>
      </w:rPr>
    </w:lvl>
    <w:lvl w:ilvl="1" w:tplc="737867E2">
      <w:start w:val="1"/>
      <w:numFmt w:val="bullet"/>
      <w:lvlText w:val="o"/>
      <w:lvlJc w:val="left"/>
      <w:pPr>
        <w:ind w:left="1440" w:hanging="360"/>
      </w:pPr>
      <w:rPr>
        <w:rFonts w:ascii="Courier New" w:hAnsi="Courier New" w:hint="default"/>
      </w:rPr>
    </w:lvl>
    <w:lvl w:ilvl="2" w:tplc="E39699D8">
      <w:start w:val="1"/>
      <w:numFmt w:val="bullet"/>
      <w:lvlText w:val=""/>
      <w:lvlJc w:val="left"/>
      <w:pPr>
        <w:ind w:left="2160" w:hanging="360"/>
      </w:pPr>
      <w:rPr>
        <w:rFonts w:ascii="Wingdings" w:hAnsi="Wingdings" w:hint="default"/>
      </w:rPr>
    </w:lvl>
    <w:lvl w:ilvl="3" w:tplc="6B1435A8">
      <w:start w:val="1"/>
      <w:numFmt w:val="bullet"/>
      <w:lvlText w:val=""/>
      <w:lvlJc w:val="left"/>
      <w:pPr>
        <w:ind w:left="2880" w:hanging="360"/>
      </w:pPr>
      <w:rPr>
        <w:rFonts w:ascii="Symbol" w:hAnsi="Symbol" w:hint="default"/>
      </w:rPr>
    </w:lvl>
    <w:lvl w:ilvl="4" w:tplc="FBD4A0F2">
      <w:start w:val="1"/>
      <w:numFmt w:val="bullet"/>
      <w:lvlText w:val="o"/>
      <w:lvlJc w:val="left"/>
      <w:pPr>
        <w:ind w:left="3600" w:hanging="360"/>
      </w:pPr>
      <w:rPr>
        <w:rFonts w:ascii="Courier New" w:hAnsi="Courier New" w:hint="default"/>
      </w:rPr>
    </w:lvl>
    <w:lvl w:ilvl="5" w:tplc="F1A4C06C">
      <w:start w:val="1"/>
      <w:numFmt w:val="bullet"/>
      <w:lvlText w:val=""/>
      <w:lvlJc w:val="left"/>
      <w:pPr>
        <w:ind w:left="4320" w:hanging="360"/>
      </w:pPr>
      <w:rPr>
        <w:rFonts w:ascii="Wingdings" w:hAnsi="Wingdings" w:hint="default"/>
      </w:rPr>
    </w:lvl>
    <w:lvl w:ilvl="6" w:tplc="9626CDC6">
      <w:start w:val="1"/>
      <w:numFmt w:val="bullet"/>
      <w:lvlText w:val=""/>
      <w:lvlJc w:val="left"/>
      <w:pPr>
        <w:ind w:left="5040" w:hanging="360"/>
      </w:pPr>
      <w:rPr>
        <w:rFonts w:ascii="Symbol" w:hAnsi="Symbol" w:hint="default"/>
      </w:rPr>
    </w:lvl>
    <w:lvl w:ilvl="7" w:tplc="C6BA604C">
      <w:start w:val="1"/>
      <w:numFmt w:val="bullet"/>
      <w:lvlText w:val="o"/>
      <w:lvlJc w:val="left"/>
      <w:pPr>
        <w:ind w:left="5760" w:hanging="360"/>
      </w:pPr>
      <w:rPr>
        <w:rFonts w:ascii="Courier New" w:hAnsi="Courier New" w:hint="default"/>
      </w:rPr>
    </w:lvl>
    <w:lvl w:ilvl="8" w:tplc="C156A794">
      <w:start w:val="1"/>
      <w:numFmt w:val="bullet"/>
      <w:lvlText w:val=""/>
      <w:lvlJc w:val="left"/>
      <w:pPr>
        <w:ind w:left="6480" w:hanging="360"/>
      </w:pPr>
      <w:rPr>
        <w:rFonts w:ascii="Wingdings" w:hAnsi="Wingdings" w:hint="default"/>
      </w:rPr>
    </w:lvl>
  </w:abstractNum>
  <w:abstractNum w:abstractNumId="6" w15:restartNumberingAfterBreak="0">
    <w:nsid w:val="4E9821C1"/>
    <w:multiLevelType w:val="hybridMultilevel"/>
    <w:tmpl w:val="FA484BBC"/>
    <w:lvl w:ilvl="0" w:tplc="C386628C">
      <w:start w:val="1"/>
      <w:numFmt w:val="bullet"/>
      <w:lvlText w:val=""/>
      <w:lvlJc w:val="left"/>
      <w:pPr>
        <w:ind w:left="720" w:hanging="360"/>
      </w:pPr>
      <w:rPr>
        <w:rFonts w:ascii="Symbol" w:hAnsi="Symbol" w:hint="default"/>
      </w:rPr>
    </w:lvl>
    <w:lvl w:ilvl="1" w:tplc="1850379E">
      <w:start w:val="1"/>
      <w:numFmt w:val="bullet"/>
      <w:lvlText w:val="o"/>
      <w:lvlJc w:val="left"/>
      <w:pPr>
        <w:ind w:left="1440" w:hanging="360"/>
      </w:pPr>
      <w:rPr>
        <w:rFonts w:ascii="Courier New" w:hAnsi="Courier New" w:hint="default"/>
      </w:rPr>
    </w:lvl>
    <w:lvl w:ilvl="2" w:tplc="09B82E94">
      <w:start w:val="1"/>
      <w:numFmt w:val="bullet"/>
      <w:lvlText w:val=""/>
      <w:lvlJc w:val="left"/>
      <w:pPr>
        <w:ind w:left="2160" w:hanging="360"/>
      </w:pPr>
      <w:rPr>
        <w:rFonts w:ascii="Wingdings" w:hAnsi="Wingdings" w:hint="default"/>
      </w:rPr>
    </w:lvl>
    <w:lvl w:ilvl="3" w:tplc="73D2D3E2">
      <w:start w:val="1"/>
      <w:numFmt w:val="bullet"/>
      <w:lvlText w:val=""/>
      <w:lvlJc w:val="left"/>
      <w:pPr>
        <w:ind w:left="2880" w:hanging="360"/>
      </w:pPr>
      <w:rPr>
        <w:rFonts w:ascii="Symbol" w:hAnsi="Symbol" w:hint="default"/>
      </w:rPr>
    </w:lvl>
    <w:lvl w:ilvl="4" w:tplc="3806AF16">
      <w:start w:val="1"/>
      <w:numFmt w:val="bullet"/>
      <w:lvlText w:val="o"/>
      <w:lvlJc w:val="left"/>
      <w:pPr>
        <w:ind w:left="3600" w:hanging="360"/>
      </w:pPr>
      <w:rPr>
        <w:rFonts w:ascii="Courier New" w:hAnsi="Courier New" w:hint="default"/>
      </w:rPr>
    </w:lvl>
    <w:lvl w:ilvl="5" w:tplc="66A07E6E">
      <w:start w:val="1"/>
      <w:numFmt w:val="bullet"/>
      <w:lvlText w:val=""/>
      <w:lvlJc w:val="left"/>
      <w:pPr>
        <w:ind w:left="4320" w:hanging="360"/>
      </w:pPr>
      <w:rPr>
        <w:rFonts w:ascii="Wingdings" w:hAnsi="Wingdings" w:hint="default"/>
      </w:rPr>
    </w:lvl>
    <w:lvl w:ilvl="6" w:tplc="E5DE0E92">
      <w:start w:val="1"/>
      <w:numFmt w:val="bullet"/>
      <w:lvlText w:val=""/>
      <w:lvlJc w:val="left"/>
      <w:pPr>
        <w:ind w:left="5040" w:hanging="360"/>
      </w:pPr>
      <w:rPr>
        <w:rFonts w:ascii="Symbol" w:hAnsi="Symbol" w:hint="default"/>
      </w:rPr>
    </w:lvl>
    <w:lvl w:ilvl="7" w:tplc="7BD29EE2">
      <w:start w:val="1"/>
      <w:numFmt w:val="bullet"/>
      <w:lvlText w:val="o"/>
      <w:lvlJc w:val="left"/>
      <w:pPr>
        <w:ind w:left="5760" w:hanging="360"/>
      </w:pPr>
      <w:rPr>
        <w:rFonts w:ascii="Courier New" w:hAnsi="Courier New" w:hint="default"/>
      </w:rPr>
    </w:lvl>
    <w:lvl w:ilvl="8" w:tplc="AB5A2738">
      <w:start w:val="1"/>
      <w:numFmt w:val="bullet"/>
      <w:lvlText w:val=""/>
      <w:lvlJc w:val="left"/>
      <w:pPr>
        <w:ind w:left="6480" w:hanging="360"/>
      </w:pPr>
      <w:rPr>
        <w:rFonts w:ascii="Wingdings" w:hAnsi="Wingdings" w:hint="default"/>
      </w:rPr>
    </w:lvl>
  </w:abstractNum>
  <w:abstractNum w:abstractNumId="7" w15:restartNumberingAfterBreak="0">
    <w:nsid w:val="4EA945E4"/>
    <w:multiLevelType w:val="hybridMultilevel"/>
    <w:tmpl w:val="BD1C95D8"/>
    <w:lvl w:ilvl="0" w:tplc="EC80740A">
      <w:start w:val="1"/>
      <w:numFmt w:val="bullet"/>
      <w:lvlText w:val=""/>
      <w:lvlJc w:val="left"/>
      <w:pPr>
        <w:ind w:left="720" w:hanging="360"/>
      </w:pPr>
      <w:rPr>
        <w:rFonts w:ascii="Symbol" w:hAnsi="Symbol" w:hint="default"/>
      </w:rPr>
    </w:lvl>
    <w:lvl w:ilvl="1" w:tplc="01129046">
      <w:start w:val="1"/>
      <w:numFmt w:val="bullet"/>
      <w:lvlText w:val="o"/>
      <w:lvlJc w:val="left"/>
      <w:pPr>
        <w:ind w:left="1440" w:hanging="360"/>
      </w:pPr>
      <w:rPr>
        <w:rFonts w:ascii="Courier New" w:hAnsi="Courier New" w:hint="default"/>
      </w:rPr>
    </w:lvl>
    <w:lvl w:ilvl="2" w:tplc="7A3E29A0">
      <w:start w:val="1"/>
      <w:numFmt w:val="bullet"/>
      <w:lvlText w:val=""/>
      <w:lvlJc w:val="left"/>
      <w:pPr>
        <w:ind w:left="2160" w:hanging="360"/>
      </w:pPr>
      <w:rPr>
        <w:rFonts w:ascii="Wingdings" w:hAnsi="Wingdings" w:hint="default"/>
      </w:rPr>
    </w:lvl>
    <w:lvl w:ilvl="3" w:tplc="5E3C8310">
      <w:start w:val="1"/>
      <w:numFmt w:val="bullet"/>
      <w:lvlText w:val=""/>
      <w:lvlJc w:val="left"/>
      <w:pPr>
        <w:ind w:left="2880" w:hanging="360"/>
      </w:pPr>
      <w:rPr>
        <w:rFonts w:ascii="Symbol" w:hAnsi="Symbol" w:hint="default"/>
      </w:rPr>
    </w:lvl>
    <w:lvl w:ilvl="4" w:tplc="8A06A872">
      <w:start w:val="1"/>
      <w:numFmt w:val="bullet"/>
      <w:lvlText w:val="o"/>
      <w:lvlJc w:val="left"/>
      <w:pPr>
        <w:ind w:left="3600" w:hanging="360"/>
      </w:pPr>
      <w:rPr>
        <w:rFonts w:ascii="Courier New" w:hAnsi="Courier New" w:hint="default"/>
      </w:rPr>
    </w:lvl>
    <w:lvl w:ilvl="5" w:tplc="A05EBF60">
      <w:start w:val="1"/>
      <w:numFmt w:val="bullet"/>
      <w:lvlText w:val=""/>
      <w:lvlJc w:val="left"/>
      <w:pPr>
        <w:ind w:left="4320" w:hanging="360"/>
      </w:pPr>
      <w:rPr>
        <w:rFonts w:ascii="Wingdings" w:hAnsi="Wingdings" w:hint="default"/>
      </w:rPr>
    </w:lvl>
    <w:lvl w:ilvl="6" w:tplc="6F324EAA">
      <w:start w:val="1"/>
      <w:numFmt w:val="bullet"/>
      <w:lvlText w:val=""/>
      <w:lvlJc w:val="left"/>
      <w:pPr>
        <w:ind w:left="5040" w:hanging="360"/>
      </w:pPr>
      <w:rPr>
        <w:rFonts w:ascii="Symbol" w:hAnsi="Symbol" w:hint="default"/>
      </w:rPr>
    </w:lvl>
    <w:lvl w:ilvl="7" w:tplc="5E4ABFE0">
      <w:start w:val="1"/>
      <w:numFmt w:val="bullet"/>
      <w:lvlText w:val="o"/>
      <w:lvlJc w:val="left"/>
      <w:pPr>
        <w:ind w:left="5760" w:hanging="360"/>
      </w:pPr>
      <w:rPr>
        <w:rFonts w:ascii="Courier New" w:hAnsi="Courier New" w:hint="default"/>
      </w:rPr>
    </w:lvl>
    <w:lvl w:ilvl="8" w:tplc="87D800BC">
      <w:start w:val="1"/>
      <w:numFmt w:val="bullet"/>
      <w:lvlText w:val=""/>
      <w:lvlJc w:val="left"/>
      <w:pPr>
        <w:ind w:left="6480" w:hanging="360"/>
      </w:pPr>
      <w:rPr>
        <w:rFonts w:ascii="Wingdings" w:hAnsi="Wingdings" w:hint="default"/>
      </w:rPr>
    </w:lvl>
  </w:abstractNum>
  <w:abstractNum w:abstractNumId="8" w15:restartNumberingAfterBreak="0">
    <w:nsid w:val="4FA2523B"/>
    <w:multiLevelType w:val="multilevel"/>
    <w:tmpl w:val="F634D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74A775"/>
    <w:multiLevelType w:val="hybridMultilevel"/>
    <w:tmpl w:val="48C88A8A"/>
    <w:lvl w:ilvl="0" w:tplc="4CFAA8C6">
      <w:start w:val="1"/>
      <w:numFmt w:val="bullet"/>
      <w:lvlText w:val=""/>
      <w:lvlJc w:val="left"/>
      <w:pPr>
        <w:ind w:left="720" w:hanging="360"/>
      </w:pPr>
      <w:rPr>
        <w:rFonts w:ascii="Symbol" w:hAnsi="Symbol" w:hint="default"/>
      </w:rPr>
    </w:lvl>
    <w:lvl w:ilvl="1" w:tplc="28DCF64C">
      <w:start w:val="1"/>
      <w:numFmt w:val="bullet"/>
      <w:lvlText w:val="o"/>
      <w:lvlJc w:val="left"/>
      <w:pPr>
        <w:ind w:left="1440" w:hanging="360"/>
      </w:pPr>
      <w:rPr>
        <w:rFonts w:ascii="Courier New" w:hAnsi="Courier New" w:hint="default"/>
      </w:rPr>
    </w:lvl>
    <w:lvl w:ilvl="2" w:tplc="7B18A59E">
      <w:start w:val="1"/>
      <w:numFmt w:val="bullet"/>
      <w:lvlText w:val=""/>
      <w:lvlJc w:val="left"/>
      <w:pPr>
        <w:ind w:left="2160" w:hanging="360"/>
      </w:pPr>
      <w:rPr>
        <w:rFonts w:ascii="Wingdings" w:hAnsi="Wingdings" w:hint="default"/>
      </w:rPr>
    </w:lvl>
    <w:lvl w:ilvl="3" w:tplc="40406ADA">
      <w:start w:val="1"/>
      <w:numFmt w:val="bullet"/>
      <w:lvlText w:val=""/>
      <w:lvlJc w:val="left"/>
      <w:pPr>
        <w:ind w:left="2880" w:hanging="360"/>
      </w:pPr>
      <w:rPr>
        <w:rFonts w:ascii="Symbol" w:hAnsi="Symbol" w:hint="default"/>
      </w:rPr>
    </w:lvl>
    <w:lvl w:ilvl="4" w:tplc="865C02D8">
      <w:start w:val="1"/>
      <w:numFmt w:val="bullet"/>
      <w:lvlText w:val="o"/>
      <w:lvlJc w:val="left"/>
      <w:pPr>
        <w:ind w:left="3600" w:hanging="360"/>
      </w:pPr>
      <w:rPr>
        <w:rFonts w:ascii="Courier New" w:hAnsi="Courier New" w:hint="default"/>
      </w:rPr>
    </w:lvl>
    <w:lvl w:ilvl="5" w:tplc="528648E0">
      <w:start w:val="1"/>
      <w:numFmt w:val="bullet"/>
      <w:lvlText w:val=""/>
      <w:lvlJc w:val="left"/>
      <w:pPr>
        <w:ind w:left="4320" w:hanging="360"/>
      </w:pPr>
      <w:rPr>
        <w:rFonts w:ascii="Wingdings" w:hAnsi="Wingdings" w:hint="default"/>
      </w:rPr>
    </w:lvl>
    <w:lvl w:ilvl="6" w:tplc="12F2247A">
      <w:start w:val="1"/>
      <w:numFmt w:val="bullet"/>
      <w:lvlText w:val=""/>
      <w:lvlJc w:val="left"/>
      <w:pPr>
        <w:ind w:left="5040" w:hanging="360"/>
      </w:pPr>
      <w:rPr>
        <w:rFonts w:ascii="Symbol" w:hAnsi="Symbol" w:hint="default"/>
      </w:rPr>
    </w:lvl>
    <w:lvl w:ilvl="7" w:tplc="A98A8DDE">
      <w:start w:val="1"/>
      <w:numFmt w:val="bullet"/>
      <w:lvlText w:val="o"/>
      <w:lvlJc w:val="left"/>
      <w:pPr>
        <w:ind w:left="5760" w:hanging="360"/>
      </w:pPr>
      <w:rPr>
        <w:rFonts w:ascii="Courier New" w:hAnsi="Courier New" w:hint="default"/>
      </w:rPr>
    </w:lvl>
    <w:lvl w:ilvl="8" w:tplc="299A6154">
      <w:start w:val="1"/>
      <w:numFmt w:val="bullet"/>
      <w:lvlText w:val=""/>
      <w:lvlJc w:val="left"/>
      <w:pPr>
        <w:ind w:left="6480" w:hanging="360"/>
      </w:pPr>
      <w:rPr>
        <w:rFonts w:ascii="Wingdings" w:hAnsi="Wingdings" w:hint="default"/>
      </w:rPr>
    </w:lvl>
  </w:abstractNum>
  <w:abstractNum w:abstractNumId="10" w15:restartNumberingAfterBreak="0">
    <w:nsid w:val="57C4367C"/>
    <w:multiLevelType w:val="multilevel"/>
    <w:tmpl w:val="00DA28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FB80CB"/>
    <w:multiLevelType w:val="hybridMultilevel"/>
    <w:tmpl w:val="A300DAAA"/>
    <w:lvl w:ilvl="0" w:tplc="58E831CA">
      <w:start w:val="1"/>
      <w:numFmt w:val="bullet"/>
      <w:lvlText w:val=""/>
      <w:lvlJc w:val="left"/>
      <w:pPr>
        <w:ind w:left="720" w:hanging="360"/>
      </w:pPr>
      <w:rPr>
        <w:rFonts w:ascii="Symbol" w:hAnsi="Symbol" w:hint="default"/>
      </w:rPr>
    </w:lvl>
    <w:lvl w:ilvl="1" w:tplc="62F007B6">
      <w:start w:val="1"/>
      <w:numFmt w:val="bullet"/>
      <w:lvlText w:val="o"/>
      <w:lvlJc w:val="left"/>
      <w:pPr>
        <w:ind w:left="1440" w:hanging="360"/>
      </w:pPr>
      <w:rPr>
        <w:rFonts w:ascii="Courier New" w:hAnsi="Courier New" w:hint="default"/>
      </w:rPr>
    </w:lvl>
    <w:lvl w:ilvl="2" w:tplc="32D4645C">
      <w:start w:val="1"/>
      <w:numFmt w:val="bullet"/>
      <w:lvlText w:val=""/>
      <w:lvlJc w:val="left"/>
      <w:pPr>
        <w:ind w:left="2160" w:hanging="360"/>
      </w:pPr>
      <w:rPr>
        <w:rFonts w:ascii="Wingdings" w:hAnsi="Wingdings" w:hint="default"/>
      </w:rPr>
    </w:lvl>
    <w:lvl w:ilvl="3" w:tplc="A4C82A8A">
      <w:start w:val="1"/>
      <w:numFmt w:val="bullet"/>
      <w:lvlText w:val=""/>
      <w:lvlJc w:val="left"/>
      <w:pPr>
        <w:ind w:left="2880" w:hanging="360"/>
      </w:pPr>
      <w:rPr>
        <w:rFonts w:ascii="Symbol" w:hAnsi="Symbol" w:hint="default"/>
      </w:rPr>
    </w:lvl>
    <w:lvl w:ilvl="4" w:tplc="3F3C7150">
      <w:start w:val="1"/>
      <w:numFmt w:val="bullet"/>
      <w:lvlText w:val="o"/>
      <w:lvlJc w:val="left"/>
      <w:pPr>
        <w:ind w:left="3600" w:hanging="360"/>
      </w:pPr>
      <w:rPr>
        <w:rFonts w:ascii="Courier New" w:hAnsi="Courier New" w:hint="default"/>
      </w:rPr>
    </w:lvl>
    <w:lvl w:ilvl="5" w:tplc="A1805318">
      <w:start w:val="1"/>
      <w:numFmt w:val="bullet"/>
      <w:lvlText w:val=""/>
      <w:lvlJc w:val="left"/>
      <w:pPr>
        <w:ind w:left="4320" w:hanging="360"/>
      </w:pPr>
      <w:rPr>
        <w:rFonts w:ascii="Wingdings" w:hAnsi="Wingdings" w:hint="default"/>
      </w:rPr>
    </w:lvl>
    <w:lvl w:ilvl="6" w:tplc="1CE03C60">
      <w:start w:val="1"/>
      <w:numFmt w:val="bullet"/>
      <w:lvlText w:val=""/>
      <w:lvlJc w:val="left"/>
      <w:pPr>
        <w:ind w:left="5040" w:hanging="360"/>
      </w:pPr>
      <w:rPr>
        <w:rFonts w:ascii="Symbol" w:hAnsi="Symbol" w:hint="default"/>
      </w:rPr>
    </w:lvl>
    <w:lvl w:ilvl="7" w:tplc="B928B308">
      <w:start w:val="1"/>
      <w:numFmt w:val="bullet"/>
      <w:lvlText w:val="o"/>
      <w:lvlJc w:val="left"/>
      <w:pPr>
        <w:ind w:left="5760" w:hanging="360"/>
      </w:pPr>
      <w:rPr>
        <w:rFonts w:ascii="Courier New" w:hAnsi="Courier New" w:hint="default"/>
      </w:rPr>
    </w:lvl>
    <w:lvl w:ilvl="8" w:tplc="E2161494">
      <w:start w:val="1"/>
      <w:numFmt w:val="bullet"/>
      <w:lvlText w:val=""/>
      <w:lvlJc w:val="left"/>
      <w:pPr>
        <w:ind w:left="6480" w:hanging="360"/>
      </w:pPr>
      <w:rPr>
        <w:rFonts w:ascii="Wingdings" w:hAnsi="Wingdings" w:hint="default"/>
      </w:rPr>
    </w:lvl>
  </w:abstractNum>
  <w:abstractNum w:abstractNumId="12" w15:restartNumberingAfterBreak="0">
    <w:nsid w:val="655D28DD"/>
    <w:multiLevelType w:val="hybridMultilevel"/>
    <w:tmpl w:val="6E2C1C32"/>
    <w:lvl w:ilvl="0" w:tplc="2D1CDCD0">
      <w:start w:val="1"/>
      <w:numFmt w:val="decimal"/>
      <w:lvlText w:val="%1."/>
      <w:lvlJc w:val="left"/>
      <w:pPr>
        <w:ind w:left="720" w:hanging="360"/>
      </w:pPr>
    </w:lvl>
    <w:lvl w:ilvl="1" w:tplc="98B83D9E">
      <w:start w:val="1"/>
      <w:numFmt w:val="lowerLetter"/>
      <w:lvlText w:val="%2."/>
      <w:lvlJc w:val="left"/>
      <w:pPr>
        <w:ind w:left="1440" w:hanging="360"/>
      </w:pPr>
    </w:lvl>
    <w:lvl w:ilvl="2" w:tplc="6B5C2384">
      <w:start w:val="1"/>
      <w:numFmt w:val="lowerRoman"/>
      <w:lvlText w:val="%3."/>
      <w:lvlJc w:val="right"/>
      <w:pPr>
        <w:ind w:left="2160" w:hanging="180"/>
      </w:pPr>
    </w:lvl>
    <w:lvl w:ilvl="3" w:tplc="C09CBD6E">
      <w:start w:val="1"/>
      <w:numFmt w:val="decimal"/>
      <w:lvlText w:val="%4."/>
      <w:lvlJc w:val="left"/>
      <w:pPr>
        <w:ind w:left="2880" w:hanging="360"/>
      </w:pPr>
    </w:lvl>
    <w:lvl w:ilvl="4" w:tplc="C8DE9AC0">
      <w:start w:val="1"/>
      <w:numFmt w:val="lowerLetter"/>
      <w:lvlText w:val="%5."/>
      <w:lvlJc w:val="left"/>
      <w:pPr>
        <w:ind w:left="3600" w:hanging="360"/>
      </w:pPr>
    </w:lvl>
    <w:lvl w:ilvl="5" w:tplc="21925A0C">
      <w:start w:val="1"/>
      <w:numFmt w:val="lowerRoman"/>
      <w:lvlText w:val="%6."/>
      <w:lvlJc w:val="right"/>
      <w:pPr>
        <w:ind w:left="4320" w:hanging="180"/>
      </w:pPr>
    </w:lvl>
    <w:lvl w:ilvl="6" w:tplc="1A34A266">
      <w:start w:val="1"/>
      <w:numFmt w:val="decimal"/>
      <w:lvlText w:val="%7."/>
      <w:lvlJc w:val="left"/>
      <w:pPr>
        <w:ind w:left="5040" w:hanging="360"/>
      </w:pPr>
    </w:lvl>
    <w:lvl w:ilvl="7" w:tplc="A882F1F4">
      <w:start w:val="1"/>
      <w:numFmt w:val="lowerLetter"/>
      <w:lvlText w:val="%8."/>
      <w:lvlJc w:val="left"/>
      <w:pPr>
        <w:ind w:left="5760" w:hanging="360"/>
      </w:pPr>
    </w:lvl>
    <w:lvl w:ilvl="8" w:tplc="B5E6D956">
      <w:start w:val="1"/>
      <w:numFmt w:val="lowerRoman"/>
      <w:lvlText w:val="%9."/>
      <w:lvlJc w:val="right"/>
      <w:pPr>
        <w:ind w:left="6480" w:hanging="180"/>
      </w:pPr>
    </w:lvl>
  </w:abstractNum>
  <w:abstractNum w:abstractNumId="13" w15:restartNumberingAfterBreak="0">
    <w:nsid w:val="750F60E1"/>
    <w:multiLevelType w:val="hybridMultilevel"/>
    <w:tmpl w:val="245C2814"/>
    <w:lvl w:ilvl="0" w:tplc="F77AB328">
      <w:start w:val="1"/>
      <w:numFmt w:val="decimal"/>
      <w:lvlText w:val="%1."/>
      <w:lvlJc w:val="left"/>
      <w:pPr>
        <w:ind w:left="720" w:hanging="360"/>
      </w:pPr>
    </w:lvl>
    <w:lvl w:ilvl="1" w:tplc="A8A8AA90">
      <w:start w:val="1"/>
      <w:numFmt w:val="lowerLetter"/>
      <w:lvlText w:val="%2."/>
      <w:lvlJc w:val="left"/>
      <w:pPr>
        <w:ind w:left="1440" w:hanging="360"/>
      </w:pPr>
    </w:lvl>
    <w:lvl w:ilvl="2" w:tplc="D3168C36">
      <w:start w:val="1"/>
      <w:numFmt w:val="lowerRoman"/>
      <w:lvlText w:val="%3."/>
      <w:lvlJc w:val="right"/>
      <w:pPr>
        <w:ind w:left="2160" w:hanging="180"/>
      </w:pPr>
    </w:lvl>
    <w:lvl w:ilvl="3" w:tplc="6584F72A">
      <w:start w:val="1"/>
      <w:numFmt w:val="decimal"/>
      <w:lvlText w:val="%4."/>
      <w:lvlJc w:val="left"/>
      <w:pPr>
        <w:ind w:left="2880" w:hanging="360"/>
      </w:pPr>
    </w:lvl>
    <w:lvl w:ilvl="4" w:tplc="C0806428">
      <w:start w:val="1"/>
      <w:numFmt w:val="lowerLetter"/>
      <w:lvlText w:val="%5."/>
      <w:lvlJc w:val="left"/>
      <w:pPr>
        <w:ind w:left="3600" w:hanging="360"/>
      </w:pPr>
    </w:lvl>
    <w:lvl w:ilvl="5" w:tplc="D166F2B6">
      <w:start w:val="1"/>
      <w:numFmt w:val="lowerRoman"/>
      <w:lvlText w:val="%6."/>
      <w:lvlJc w:val="right"/>
      <w:pPr>
        <w:ind w:left="4320" w:hanging="180"/>
      </w:pPr>
    </w:lvl>
    <w:lvl w:ilvl="6" w:tplc="B60A46CC">
      <w:start w:val="1"/>
      <w:numFmt w:val="decimal"/>
      <w:lvlText w:val="%7."/>
      <w:lvlJc w:val="left"/>
      <w:pPr>
        <w:ind w:left="5040" w:hanging="360"/>
      </w:pPr>
    </w:lvl>
    <w:lvl w:ilvl="7" w:tplc="6886612E">
      <w:start w:val="1"/>
      <w:numFmt w:val="lowerLetter"/>
      <w:lvlText w:val="%8."/>
      <w:lvlJc w:val="left"/>
      <w:pPr>
        <w:ind w:left="5760" w:hanging="360"/>
      </w:pPr>
    </w:lvl>
    <w:lvl w:ilvl="8" w:tplc="A976A330">
      <w:start w:val="1"/>
      <w:numFmt w:val="lowerRoman"/>
      <w:lvlText w:val="%9."/>
      <w:lvlJc w:val="right"/>
      <w:pPr>
        <w:ind w:left="6480" w:hanging="180"/>
      </w:pPr>
    </w:lvl>
  </w:abstractNum>
  <w:abstractNum w:abstractNumId="14" w15:restartNumberingAfterBreak="0">
    <w:nsid w:val="75759AF6"/>
    <w:multiLevelType w:val="hybridMultilevel"/>
    <w:tmpl w:val="9414726A"/>
    <w:lvl w:ilvl="0" w:tplc="A6824ACE">
      <w:start w:val="1"/>
      <w:numFmt w:val="bullet"/>
      <w:lvlText w:val=""/>
      <w:lvlJc w:val="left"/>
      <w:pPr>
        <w:ind w:left="720" w:hanging="360"/>
      </w:pPr>
      <w:rPr>
        <w:rFonts w:ascii="Symbol" w:hAnsi="Symbol" w:hint="default"/>
      </w:rPr>
    </w:lvl>
    <w:lvl w:ilvl="1" w:tplc="1122AFD4">
      <w:start w:val="1"/>
      <w:numFmt w:val="bullet"/>
      <w:lvlText w:val="o"/>
      <w:lvlJc w:val="left"/>
      <w:pPr>
        <w:ind w:left="1440" w:hanging="360"/>
      </w:pPr>
      <w:rPr>
        <w:rFonts w:ascii="Courier New" w:hAnsi="Courier New" w:hint="default"/>
      </w:rPr>
    </w:lvl>
    <w:lvl w:ilvl="2" w:tplc="F1A280FA">
      <w:start w:val="1"/>
      <w:numFmt w:val="bullet"/>
      <w:lvlText w:val=""/>
      <w:lvlJc w:val="left"/>
      <w:pPr>
        <w:ind w:left="2160" w:hanging="360"/>
      </w:pPr>
      <w:rPr>
        <w:rFonts w:ascii="Wingdings" w:hAnsi="Wingdings" w:hint="default"/>
      </w:rPr>
    </w:lvl>
    <w:lvl w:ilvl="3" w:tplc="7FEC1374">
      <w:start w:val="1"/>
      <w:numFmt w:val="bullet"/>
      <w:lvlText w:val=""/>
      <w:lvlJc w:val="left"/>
      <w:pPr>
        <w:ind w:left="2880" w:hanging="360"/>
      </w:pPr>
      <w:rPr>
        <w:rFonts w:ascii="Symbol" w:hAnsi="Symbol" w:hint="default"/>
      </w:rPr>
    </w:lvl>
    <w:lvl w:ilvl="4" w:tplc="D02E0A24">
      <w:start w:val="1"/>
      <w:numFmt w:val="bullet"/>
      <w:lvlText w:val="o"/>
      <w:lvlJc w:val="left"/>
      <w:pPr>
        <w:ind w:left="3600" w:hanging="360"/>
      </w:pPr>
      <w:rPr>
        <w:rFonts w:ascii="Courier New" w:hAnsi="Courier New" w:hint="default"/>
      </w:rPr>
    </w:lvl>
    <w:lvl w:ilvl="5" w:tplc="5C64F9C8">
      <w:start w:val="1"/>
      <w:numFmt w:val="bullet"/>
      <w:lvlText w:val=""/>
      <w:lvlJc w:val="left"/>
      <w:pPr>
        <w:ind w:left="4320" w:hanging="360"/>
      </w:pPr>
      <w:rPr>
        <w:rFonts w:ascii="Wingdings" w:hAnsi="Wingdings" w:hint="default"/>
      </w:rPr>
    </w:lvl>
    <w:lvl w:ilvl="6" w:tplc="005286FA">
      <w:start w:val="1"/>
      <w:numFmt w:val="bullet"/>
      <w:lvlText w:val=""/>
      <w:lvlJc w:val="left"/>
      <w:pPr>
        <w:ind w:left="5040" w:hanging="360"/>
      </w:pPr>
      <w:rPr>
        <w:rFonts w:ascii="Symbol" w:hAnsi="Symbol" w:hint="default"/>
      </w:rPr>
    </w:lvl>
    <w:lvl w:ilvl="7" w:tplc="89CE4000">
      <w:start w:val="1"/>
      <w:numFmt w:val="bullet"/>
      <w:lvlText w:val="o"/>
      <w:lvlJc w:val="left"/>
      <w:pPr>
        <w:ind w:left="5760" w:hanging="360"/>
      </w:pPr>
      <w:rPr>
        <w:rFonts w:ascii="Courier New" w:hAnsi="Courier New" w:hint="default"/>
      </w:rPr>
    </w:lvl>
    <w:lvl w:ilvl="8" w:tplc="A04E6724">
      <w:start w:val="1"/>
      <w:numFmt w:val="bullet"/>
      <w:lvlText w:val=""/>
      <w:lvlJc w:val="left"/>
      <w:pPr>
        <w:ind w:left="6480" w:hanging="360"/>
      </w:pPr>
      <w:rPr>
        <w:rFonts w:ascii="Wingdings" w:hAnsi="Wingdings" w:hint="default"/>
      </w:rPr>
    </w:lvl>
  </w:abstractNum>
  <w:abstractNum w:abstractNumId="15" w15:restartNumberingAfterBreak="0">
    <w:nsid w:val="79B4D2C7"/>
    <w:multiLevelType w:val="hybridMultilevel"/>
    <w:tmpl w:val="BF663818"/>
    <w:lvl w:ilvl="0" w:tplc="55DC3D86">
      <w:start w:val="1"/>
      <w:numFmt w:val="bullet"/>
      <w:lvlText w:val=""/>
      <w:lvlJc w:val="left"/>
      <w:pPr>
        <w:ind w:left="720" w:hanging="360"/>
      </w:pPr>
      <w:rPr>
        <w:rFonts w:ascii="Symbol" w:hAnsi="Symbol" w:hint="default"/>
      </w:rPr>
    </w:lvl>
    <w:lvl w:ilvl="1" w:tplc="BE7E9566">
      <w:start w:val="1"/>
      <w:numFmt w:val="bullet"/>
      <w:lvlText w:val="o"/>
      <w:lvlJc w:val="left"/>
      <w:pPr>
        <w:ind w:left="1440" w:hanging="360"/>
      </w:pPr>
      <w:rPr>
        <w:rFonts w:ascii="Courier New" w:hAnsi="Courier New" w:hint="default"/>
      </w:rPr>
    </w:lvl>
    <w:lvl w:ilvl="2" w:tplc="CEA2A4A6">
      <w:start w:val="1"/>
      <w:numFmt w:val="bullet"/>
      <w:lvlText w:val=""/>
      <w:lvlJc w:val="left"/>
      <w:pPr>
        <w:ind w:left="2160" w:hanging="360"/>
      </w:pPr>
      <w:rPr>
        <w:rFonts w:ascii="Wingdings" w:hAnsi="Wingdings" w:hint="default"/>
      </w:rPr>
    </w:lvl>
    <w:lvl w:ilvl="3" w:tplc="F3941CB2">
      <w:start w:val="1"/>
      <w:numFmt w:val="bullet"/>
      <w:lvlText w:val=""/>
      <w:lvlJc w:val="left"/>
      <w:pPr>
        <w:ind w:left="2880" w:hanging="360"/>
      </w:pPr>
      <w:rPr>
        <w:rFonts w:ascii="Symbol" w:hAnsi="Symbol" w:hint="default"/>
      </w:rPr>
    </w:lvl>
    <w:lvl w:ilvl="4" w:tplc="225693A6">
      <w:start w:val="1"/>
      <w:numFmt w:val="bullet"/>
      <w:lvlText w:val="o"/>
      <w:lvlJc w:val="left"/>
      <w:pPr>
        <w:ind w:left="3600" w:hanging="360"/>
      </w:pPr>
      <w:rPr>
        <w:rFonts w:ascii="Courier New" w:hAnsi="Courier New" w:hint="default"/>
      </w:rPr>
    </w:lvl>
    <w:lvl w:ilvl="5" w:tplc="B84E2B8A">
      <w:start w:val="1"/>
      <w:numFmt w:val="bullet"/>
      <w:lvlText w:val=""/>
      <w:lvlJc w:val="left"/>
      <w:pPr>
        <w:ind w:left="4320" w:hanging="360"/>
      </w:pPr>
      <w:rPr>
        <w:rFonts w:ascii="Wingdings" w:hAnsi="Wingdings" w:hint="default"/>
      </w:rPr>
    </w:lvl>
    <w:lvl w:ilvl="6" w:tplc="D9E81D22">
      <w:start w:val="1"/>
      <w:numFmt w:val="bullet"/>
      <w:lvlText w:val=""/>
      <w:lvlJc w:val="left"/>
      <w:pPr>
        <w:ind w:left="5040" w:hanging="360"/>
      </w:pPr>
      <w:rPr>
        <w:rFonts w:ascii="Symbol" w:hAnsi="Symbol" w:hint="default"/>
      </w:rPr>
    </w:lvl>
    <w:lvl w:ilvl="7" w:tplc="0AFCE658">
      <w:start w:val="1"/>
      <w:numFmt w:val="bullet"/>
      <w:lvlText w:val="o"/>
      <w:lvlJc w:val="left"/>
      <w:pPr>
        <w:ind w:left="5760" w:hanging="360"/>
      </w:pPr>
      <w:rPr>
        <w:rFonts w:ascii="Courier New" w:hAnsi="Courier New" w:hint="default"/>
      </w:rPr>
    </w:lvl>
    <w:lvl w:ilvl="8" w:tplc="7BA63464">
      <w:start w:val="1"/>
      <w:numFmt w:val="bullet"/>
      <w:lvlText w:val=""/>
      <w:lvlJc w:val="left"/>
      <w:pPr>
        <w:ind w:left="6480" w:hanging="360"/>
      </w:pPr>
      <w:rPr>
        <w:rFonts w:ascii="Wingdings" w:hAnsi="Wingdings" w:hint="default"/>
      </w:rPr>
    </w:lvl>
  </w:abstractNum>
  <w:abstractNum w:abstractNumId="16" w15:restartNumberingAfterBreak="0">
    <w:nsid w:val="7DED4D74"/>
    <w:multiLevelType w:val="multilevel"/>
    <w:tmpl w:val="309C3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FB5471"/>
    <w:multiLevelType w:val="multilevel"/>
    <w:tmpl w:val="4F9ED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6898986">
    <w:abstractNumId w:val="3"/>
  </w:num>
  <w:num w:numId="2" w16cid:durableId="1329215983">
    <w:abstractNumId w:val="13"/>
  </w:num>
  <w:num w:numId="3" w16cid:durableId="2011637281">
    <w:abstractNumId w:val="5"/>
  </w:num>
  <w:num w:numId="4" w16cid:durableId="1635020882">
    <w:abstractNumId w:val="9"/>
  </w:num>
  <w:num w:numId="5" w16cid:durableId="791243910">
    <w:abstractNumId w:val="15"/>
  </w:num>
  <w:num w:numId="6" w16cid:durableId="236598879">
    <w:abstractNumId w:val="1"/>
  </w:num>
  <w:num w:numId="7" w16cid:durableId="2048601368">
    <w:abstractNumId w:val="6"/>
  </w:num>
  <w:num w:numId="8" w16cid:durableId="1277636970">
    <w:abstractNumId w:val="2"/>
  </w:num>
  <w:num w:numId="9" w16cid:durableId="496532710">
    <w:abstractNumId w:val="7"/>
  </w:num>
  <w:num w:numId="10" w16cid:durableId="2011324867">
    <w:abstractNumId w:val="12"/>
  </w:num>
  <w:num w:numId="11" w16cid:durableId="814565878">
    <w:abstractNumId w:val="14"/>
  </w:num>
  <w:num w:numId="12" w16cid:durableId="474110161">
    <w:abstractNumId w:val="11"/>
  </w:num>
  <w:num w:numId="13" w16cid:durableId="1624575412">
    <w:abstractNumId w:val="17"/>
  </w:num>
  <w:num w:numId="14" w16cid:durableId="1126507283">
    <w:abstractNumId w:val="10"/>
  </w:num>
  <w:num w:numId="15" w16cid:durableId="1969505641">
    <w:abstractNumId w:val="8"/>
  </w:num>
  <w:num w:numId="16" w16cid:durableId="1958100858">
    <w:abstractNumId w:val="0"/>
  </w:num>
  <w:num w:numId="17" w16cid:durableId="1133862342">
    <w:abstractNumId w:val="16"/>
  </w:num>
  <w:num w:numId="18" w16cid:durableId="8869919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798BCB5"/>
    <w:rsid w:val="00036814"/>
    <w:rsid w:val="000430F8"/>
    <w:rsid w:val="00064616"/>
    <w:rsid w:val="000E0504"/>
    <w:rsid w:val="00142CA8"/>
    <w:rsid w:val="00150219"/>
    <w:rsid w:val="001A5E94"/>
    <w:rsid w:val="00241016"/>
    <w:rsid w:val="002C79E4"/>
    <w:rsid w:val="003837B2"/>
    <w:rsid w:val="00457822"/>
    <w:rsid w:val="006A10D1"/>
    <w:rsid w:val="006A1D8D"/>
    <w:rsid w:val="006C4DAC"/>
    <w:rsid w:val="007B415C"/>
    <w:rsid w:val="0086007D"/>
    <w:rsid w:val="008E6E83"/>
    <w:rsid w:val="009043E0"/>
    <w:rsid w:val="00DF3C52"/>
    <w:rsid w:val="01D41012"/>
    <w:rsid w:val="03C0A075"/>
    <w:rsid w:val="050A4CD0"/>
    <w:rsid w:val="06DE9802"/>
    <w:rsid w:val="08D13AB4"/>
    <w:rsid w:val="0AA943BF"/>
    <w:rsid w:val="13B7449E"/>
    <w:rsid w:val="17603397"/>
    <w:rsid w:val="18098CDB"/>
    <w:rsid w:val="18D027A8"/>
    <w:rsid w:val="19ED8DF5"/>
    <w:rsid w:val="1C0D8A00"/>
    <w:rsid w:val="1EC7B1C6"/>
    <w:rsid w:val="1F036B39"/>
    <w:rsid w:val="1F28ACD7"/>
    <w:rsid w:val="24424781"/>
    <w:rsid w:val="290D937B"/>
    <w:rsid w:val="29CCE61E"/>
    <w:rsid w:val="2F88D12E"/>
    <w:rsid w:val="353A3864"/>
    <w:rsid w:val="35E56D9C"/>
    <w:rsid w:val="39C78EEC"/>
    <w:rsid w:val="416733FB"/>
    <w:rsid w:val="459D57F9"/>
    <w:rsid w:val="5474E17E"/>
    <w:rsid w:val="56D03D59"/>
    <w:rsid w:val="56DA5342"/>
    <w:rsid w:val="5A63813B"/>
    <w:rsid w:val="601F3259"/>
    <w:rsid w:val="639E5633"/>
    <w:rsid w:val="6575555A"/>
    <w:rsid w:val="657A96AF"/>
    <w:rsid w:val="670F65F2"/>
    <w:rsid w:val="6798BCB5"/>
    <w:rsid w:val="6AA0B778"/>
    <w:rsid w:val="6AFD587A"/>
    <w:rsid w:val="744601E2"/>
    <w:rsid w:val="7847E0FF"/>
    <w:rsid w:val="7853EE6F"/>
    <w:rsid w:val="7E017A8E"/>
    <w:rsid w:val="7ED874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98BCB5"/>
  <w15:chartTrackingRefBased/>
  <w15:docId w15:val="{5F073F9A-616E-4469-99FE-795C26F05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0AA943BF"/>
    <w:pPr>
      <w:ind w:left="720"/>
      <w:contextualSpacing/>
    </w:pPr>
  </w:style>
  <w:style w:type="paragraph" w:styleId="Header">
    <w:name w:val="header"/>
    <w:basedOn w:val="Normal"/>
    <w:uiPriority w:val="99"/>
    <w:unhideWhenUsed/>
    <w:rsid w:val="0AA943BF"/>
    <w:pPr>
      <w:tabs>
        <w:tab w:val="center" w:pos="4680"/>
        <w:tab w:val="right" w:pos="9360"/>
      </w:tabs>
      <w:spacing w:after="0" w:line="240" w:lineRule="auto"/>
    </w:pPr>
  </w:style>
  <w:style w:type="paragraph" w:styleId="Footer">
    <w:name w:val="footer"/>
    <w:basedOn w:val="Normal"/>
    <w:uiPriority w:val="99"/>
    <w:unhideWhenUsed/>
    <w:rsid w:val="0AA943BF"/>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522</Words>
  <Characters>2982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McGruder</dc:creator>
  <cp:keywords/>
  <dc:description/>
  <cp:lastModifiedBy>Bryan McGruder</cp:lastModifiedBy>
  <cp:revision>2</cp:revision>
  <dcterms:created xsi:type="dcterms:W3CDTF">2025-08-15T23:11:00Z</dcterms:created>
  <dcterms:modified xsi:type="dcterms:W3CDTF">2025-08-15T23:11:00Z</dcterms:modified>
</cp:coreProperties>
</file>